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80" w:firstLine="720"/>
        <w:contextualSpacing w:val="0"/>
        <w:jc w:val="left"/>
      </w:pPr>
      <w:r w:rsidDel="00000000" w:rsidR="00000000" w:rsidRPr="00000000">
        <w:rPr>
          <w:b w:val="1"/>
          <w:rtl w:val="0"/>
        </w:rPr>
        <w:t xml:space="preserve">KUS EXECUTIVE COMMITTEE</w:t>
      </w:r>
    </w:p>
    <w:p w:rsidR="00000000" w:rsidDel="00000000" w:rsidP="00000000" w:rsidRDefault="00000000" w:rsidRPr="00000000">
      <w:pPr>
        <w:ind w:left="720" w:firstLine="720"/>
        <w:contextualSpacing w:val="0"/>
        <w:jc w:val="left"/>
      </w:pPr>
      <w:r w:rsidDel="00000000" w:rsidR="00000000" w:rsidRPr="00000000">
        <w:rPr>
          <w:rtl w:val="0"/>
        </w:rPr>
        <w:t xml:space="preserve">   </w:t>
        <w:tab/>
        <w:tab/>
        <w:t xml:space="preserve">           </w:t>
      </w:r>
      <w:r w:rsidDel="00000000" w:rsidR="00000000" w:rsidRPr="00000000">
        <w:rPr>
          <w:rtl w:val="0"/>
        </w:rPr>
        <w:t xml:space="preserve">Minutes of September 26th,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Present: Dupreez Smith (President), Leena Yamaguchi (VP Finance), Juancho Ramirez (VP Academic), Dayton Turchenek (VP Communications), Megan Gardner (VP Student Life), Brent Mosher (VP Student Life)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Guests: None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meeting was called to order at 7:55pm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agenda was adopted by Megan, Leena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minutes of September 12th, 2016 were approved by Brent, Dayton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New Student Space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1"/>
        </w:numPr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Meeting to discuss rooms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KPAC training last weekend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Tutoring started today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Schedule can be found school Kin website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Decided not to work with Beat Your Course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Curriculum meeting went well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FB page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from execs is low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Spam through personal accounts along with KUS page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Tank tops are in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Keep them on hand as large prizes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Thanksgiving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Tuesday at 7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5 turkeys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Small speed pie eating contest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10/11 pies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Choose candidates by draw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spreadsheet for bringing food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suggestions for food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Boat Cruise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tickets out ASAP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 at 350 people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Rum n Egger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WMG Foyer booked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into hosting at the Gallery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Sending an invitation to Santa Ono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Approx $280 for Early Bird tickets, $300-$350 for regular price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Looking into beer sponsorship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 Makeover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Rachel completed furniture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Cleaned up - still figuring out placement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Need: organisational bins for shelf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rid of sm. Cabinet?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about it for a week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Speakers - broken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to fix the wiring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reimbursement form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Reiterate process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 signature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online form?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Records - keep them (online/paper)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Supplies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first before you purchase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Please read and keep up with Slack #vpfinance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Thank you - process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Sample card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Acknowledgement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Online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Thrive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Oct. 31 - Nov. 4th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Ways to partner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&amp; promote a Thrive event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Hold a reg event and promo thrive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Promote Thrive in classrooms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Team Goals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Transparency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Communicate attendance and deadlines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open with everyone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Sacrifice for the team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events/meetings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 promotion from all execs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Maintain and grow friendships w/in team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Respect and support each other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Backing each other up to other students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Positive comments regarding KUS and execs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Listen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Approach new ideas with an open mind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HYPE Squad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Partnership between athletics and Kin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Garreth Sonders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alum, new position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students together to up attendance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get us 50% off tickets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Half-time shows geared towards Kin students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swag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Boothing at events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process of setting up a meeting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‘Birdcage’ promotion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$30 for sweater &amp; other benefits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‘KUS’ on the side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at least 10 people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Professional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Thursday, 5-6:30, FB event will go live this Thursday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 6 Kin alumni in health related fields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Opportunity to talk to and ask 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AMS Governance Review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Restructuring AMS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Based on recommendations of 3rd party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Meeting Snacks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Closed meeting snacks rotations: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Leena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Juancho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Megan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$15 per meeting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Extension of applications for coordinator and committee positions until Wednesday, September 28th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Deadline for hiring is Wednesday, October 5th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hirees to Google doc to avoid hiring same individual twice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adjourned at 9:24 by Dayton, Brent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-847724</wp:posOffset>
          </wp:positionH>
          <wp:positionV relativeFrom="paragraph">
            <wp:posOffset>-66674</wp:posOffset>
          </wp:positionV>
          <wp:extent cx="1009650" cy="666750"/>
          <wp:effectExtent b="0" l="0" r="0" t="0"/>
          <wp:wrapSquare wrapText="bothSides" distB="114300" distT="114300" distL="114300" distR="114300"/>
          <wp:docPr descr="KUS LOGO 2015.jpg" id="1" name="image01.jpg"/>
          <a:graphic>
            <a:graphicData uri="http://schemas.openxmlformats.org/drawingml/2006/picture">
              <pic:pic>
                <pic:nvPicPr>
                  <pic:cNvPr descr="KUS LOGO 2015.jpg" id="0" name="image01.jpg"/>
                  <pic:cNvPicPr preferRelativeResize="0"/>
                </pic:nvPicPr>
                <pic:blipFill>
                  <a:blip r:embed="rId1"/>
                  <a:srcRect b="14736" l="0" r="0" t="11578"/>
                  <a:stretch>
                    <a:fillRect/>
                  </a:stretch>
                </pic:blipFill>
                <pic:spPr>
                  <a:xfrm>
                    <a:off x="0" y="0"/>
                    <a:ext cx="100965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left="1440" w:firstLine="720"/>
      <w:contextualSpacing w:val="0"/>
      <w:jc w:val="left"/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 </w:t>
    </w:r>
  </w:p>
  <w:p w:rsidR="00000000" w:rsidDel="00000000" w:rsidP="00000000" w:rsidRDefault="00000000" w:rsidRPr="00000000">
    <w:pPr>
      <w:ind w:left="0" w:firstLine="0"/>
      <w:contextualSpacing w:val="0"/>
      <w:jc w:val="center"/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